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04" w:rsidRDefault="002C2916" w:rsidP="00094E95">
      <w:pPr>
        <w:jc w:val="center"/>
        <w:rPr>
          <w:b/>
          <w:bCs/>
          <w:smallCaps/>
          <w:sz w:val="28"/>
          <w:szCs w:val="28"/>
          <w:u w:val="single"/>
        </w:rPr>
      </w:pPr>
      <w:r>
        <w:rPr>
          <w:b/>
          <w:bCs/>
          <w:smallCaps/>
          <w:noProof/>
          <w:sz w:val="28"/>
          <w:szCs w:val="28"/>
          <w:u w:val="single"/>
        </w:rPr>
        <w:drawing>
          <wp:anchor distT="0" distB="0" distL="114300" distR="114300" simplePos="0" relativeHeight="251658240" behindDoc="0" locked="0" layoutInCell="1" allowOverlap="1" wp14:anchorId="404DDBB8" wp14:editId="05F3080D">
            <wp:simplePos x="0" y="0"/>
            <wp:positionH relativeFrom="column">
              <wp:posOffset>1334135</wp:posOffset>
            </wp:positionH>
            <wp:positionV relativeFrom="paragraph">
              <wp:posOffset>-747395</wp:posOffset>
            </wp:positionV>
            <wp:extent cx="3579495" cy="1308100"/>
            <wp:effectExtent l="0" t="0" r="0" b="0"/>
            <wp:wrapSquare wrapText="bothSides"/>
            <wp:docPr id="1" name="Picture 1" descr="C:\Users\KFrazier\Virginia Agribusiness Council\Virginia Agribusiness Council Team Site - Shepherd\Logo\VAC logo - NEW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razier\Virginia Agribusiness Council\Virginia Agribusiness Council Team Site - Shepherd\Logo\VAC logo - NEW pn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9495"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916" w:rsidRDefault="002C2916" w:rsidP="00094E95">
      <w:pPr>
        <w:jc w:val="center"/>
        <w:rPr>
          <w:b/>
          <w:bCs/>
          <w:smallCaps/>
          <w:sz w:val="28"/>
          <w:szCs w:val="28"/>
          <w:u w:val="single"/>
        </w:rPr>
      </w:pPr>
    </w:p>
    <w:p w:rsidR="00B17EFE" w:rsidRDefault="00B17EFE" w:rsidP="00094E95">
      <w:pPr>
        <w:jc w:val="center"/>
        <w:rPr>
          <w:b/>
          <w:bCs/>
          <w:smallCaps/>
          <w:sz w:val="28"/>
          <w:szCs w:val="28"/>
          <w:u w:val="single"/>
        </w:rPr>
      </w:pPr>
    </w:p>
    <w:p w:rsidR="002C2916" w:rsidRDefault="002C2916" w:rsidP="00094E95">
      <w:pPr>
        <w:jc w:val="center"/>
        <w:rPr>
          <w:b/>
          <w:bCs/>
          <w:smallCaps/>
          <w:sz w:val="28"/>
          <w:szCs w:val="28"/>
          <w:u w:val="single"/>
        </w:rPr>
      </w:pPr>
    </w:p>
    <w:p w:rsidR="00EE076C" w:rsidRDefault="00EE076C" w:rsidP="00094E95">
      <w:pPr>
        <w:jc w:val="center"/>
        <w:rPr>
          <w:b/>
          <w:bCs/>
          <w:smallCaps/>
          <w:sz w:val="28"/>
          <w:szCs w:val="28"/>
          <w:u w:val="single"/>
        </w:rPr>
      </w:pPr>
    </w:p>
    <w:p w:rsidR="00050C15" w:rsidRPr="00EC598F" w:rsidRDefault="00601F7E" w:rsidP="00094E95">
      <w:pPr>
        <w:spacing w:after="100" w:afterAutospacing="1"/>
        <w:jc w:val="center"/>
        <w:rPr>
          <w:b/>
          <w:bCs/>
          <w:smallCaps/>
          <w:u w:val="single"/>
        </w:rPr>
      </w:pPr>
      <w:r>
        <w:rPr>
          <w:b/>
          <w:bCs/>
          <w:smallCaps/>
          <w:u w:val="single"/>
        </w:rPr>
        <w:t>Industrial Hemp</w:t>
      </w:r>
    </w:p>
    <w:p w:rsidR="00B37BCD" w:rsidRDefault="00601F7E" w:rsidP="00937433">
      <w:pPr>
        <w:spacing w:after="100" w:afterAutospacing="1"/>
        <w:rPr>
          <w:rStyle w:val="Strong"/>
          <w:b w:val="0"/>
          <w:sz w:val="22"/>
          <w:szCs w:val="22"/>
        </w:rPr>
      </w:pPr>
      <w:r>
        <w:rPr>
          <w:rStyle w:val="Strong"/>
          <w:b w:val="0"/>
          <w:sz w:val="22"/>
          <w:szCs w:val="22"/>
        </w:rPr>
        <w:t xml:space="preserve">The Virginia Agribusiness Council supports HB 1839 (Marshall) and SB </w:t>
      </w:r>
      <w:r w:rsidR="00362E5F">
        <w:rPr>
          <w:rStyle w:val="Strong"/>
          <w:b w:val="0"/>
          <w:sz w:val="22"/>
          <w:szCs w:val="22"/>
        </w:rPr>
        <w:t xml:space="preserve">1692 (Ruff), which would conform Virginia law to federal law by updating the definitions of industrial hemp, marijuana, </w:t>
      </w:r>
      <w:r w:rsidR="00362E5F" w:rsidRPr="00362E5F">
        <w:rPr>
          <w:bCs/>
          <w:sz w:val="22"/>
          <w:szCs w:val="22"/>
        </w:rPr>
        <w:t>tetrahydrocannabinol (THC) to exclude industrial hemp that is grown, dealt, or processed in compliance with state or federal law</w:t>
      </w:r>
      <w:r w:rsidR="00362E5F">
        <w:rPr>
          <w:bCs/>
          <w:sz w:val="22"/>
          <w:szCs w:val="22"/>
        </w:rPr>
        <w:t>.</w:t>
      </w:r>
      <w:r w:rsidR="00F16DF0">
        <w:rPr>
          <w:bCs/>
          <w:sz w:val="22"/>
          <w:szCs w:val="22"/>
        </w:rPr>
        <w:t xml:space="preserve">  </w:t>
      </w:r>
      <w:r w:rsidR="00306665">
        <w:rPr>
          <w:bCs/>
          <w:sz w:val="22"/>
          <w:szCs w:val="22"/>
        </w:rPr>
        <w:t>Regulated correctly, i</w:t>
      </w:r>
      <w:r w:rsidR="00F16DF0" w:rsidRPr="00F16DF0">
        <w:rPr>
          <w:bCs/>
          <w:sz w:val="22"/>
          <w:szCs w:val="22"/>
        </w:rPr>
        <w:t>ndustrial hemp is marketed a</w:t>
      </w:r>
      <w:r w:rsidR="00306665">
        <w:rPr>
          <w:bCs/>
          <w:sz w:val="22"/>
          <w:szCs w:val="22"/>
        </w:rPr>
        <w:t>s a</w:t>
      </w:r>
      <w:r w:rsidR="00F16DF0" w:rsidRPr="00F16DF0">
        <w:rPr>
          <w:bCs/>
          <w:sz w:val="22"/>
          <w:szCs w:val="22"/>
        </w:rPr>
        <w:t xml:space="preserve"> fiber, as a seed, or as a dual-purpose crop. This includes food and body products, clothing, auto parts, building materials, and other products.</w:t>
      </w:r>
      <w:r w:rsidR="00362E5F">
        <w:rPr>
          <w:rStyle w:val="Strong"/>
          <w:b w:val="0"/>
          <w:sz w:val="22"/>
          <w:szCs w:val="22"/>
        </w:rPr>
        <w:t xml:space="preserve"> </w:t>
      </w:r>
    </w:p>
    <w:p w:rsidR="00070553" w:rsidRDefault="00070553" w:rsidP="00937433">
      <w:pPr>
        <w:spacing w:after="100" w:afterAutospacing="1"/>
        <w:rPr>
          <w:rStyle w:val="Strong"/>
          <w:sz w:val="22"/>
          <w:szCs w:val="22"/>
        </w:rPr>
      </w:pPr>
      <w:r>
        <w:rPr>
          <w:rStyle w:val="Strong"/>
          <w:b w:val="0"/>
          <w:sz w:val="22"/>
          <w:szCs w:val="22"/>
        </w:rPr>
        <w:t xml:space="preserve">VDACS has led the </w:t>
      </w:r>
      <w:r w:rsidR="002C0D0C">
        <w:rPr>
          <w:rStyle w:val="Strong"/>
          <w:b w:val="0"/>
          <w:sz w:val="22"/>
          <w:szCs w:val="22"/>
        </w:rPr>
        <w:t>Virginia Industrial Hemp Research Program since the creation of the program as a result of legislation passed during the 2018 General Assembly session.  Virginia’s higher education systems have also played a role in studying the uses of industrial hemp.  HB 1839 and SB 1692 will allow a new economic opportunity for Virginia’s farmers to expand on these programs.</w:t>
      </w:r>
    </w:p>
    <w:p w:rsidR="00B37BCD" w:rsidRDefault="00B37BCD" w:rsidP="00937433">
      <w:pPr>
        <w:spacing w:after="100" w:afterAutospacing="1"/>
        <w:rPr>
          <w:rStyle w:val="Strong"/>
          <w:i/>
          <w:sz w:val="22"/>
          <w:szCs w:val="22"/>
        </w:rPr>
      </w:pPr>
      <w:r>
        <w:rPr>
          <w:rStyle w:val="Strong"/>
          <w:i/>
          <w:sz w:val="22"/>
          <w:szCs w:val="22"/>
        </w:rPr>
        <w:t>Why It’s Needed</w:t>
      </w:r>
    </w:p>
    <w:p w:rsidR="00B37BCD" w:rsidRPr="00B37BCD" w:rsidRDefault="00601F7E" w:rsidP="00937433">
      <w:pPr>
        <w:spacing w:after="100" w:afterAutospacing="1"/>
        <w:rPr>
          <w:rStyle w:val="Strong"/>
          <w:b w:val="0"/>
          <w:sz w:val="22"/>
          <w:szCs w:val="22"/>
        </w:rPr>
      </w:pPr>
      <w:r>
        <w:rPr>
          <w:rStyle w:val="Strong"/>
          <w:b w:val="0"/>
          <w:sz w:val="22"/>
          <w:szCs w:val="22"/>
        </w:rPr>
        <w:t>The 2018 Farm Bill removed industrial hemp from</w:t>
      </w:r>
      <w:r w:rsidR="00306665">
        <w:rPr>
          <w:rStyle w:val="Strong"/>
          <w:b w:val="0"/>
          <w:sz w:val="22"/>
          <w:szCs w:val="22"/>
        </w:rPr>
        <w:t xml:space="preserve"> the Controlled Substances List, sets up a regulatory framework for the commercial production of the crop and allows states to further regulatory authority over that production</w:t>
      </w:r>
      <w:r>
        <w:rPr>
          <w:rStyle w:val="Strong"/>
          <w:b w:val="0"/>
          <w:sz w:val="22"/>
          <w:szCs w:val="22"/>
        </w:rPr>
        <w:t xml:space="preserve">.  </w:t>
      </w:r>
      <w:r w:rsidR="00840FDF">
        <w:rPr>
          <w:rStyle w:val="Strong"/>
          <w:b w:val="0"/>
          <w:sz w:val="22"/>
          <w:szCs w:val="22"/>
        </w:rPr>
        <w:t xml:space="preserve">However, the growth, dealing and processing of industrial hemp </w:t>
      </w:r>
      <w:r w:rsidR="00070553">
        <w:rPr>
          <w:rStyle w:val="Strong"/>
          <w:b w:val="0"/>
          <w:sz w:val="22"/>
          <w:szCs w:val="22"/>
        </w:rPr>
        <w:t>is still not permitted in Virginia.  HB 1839 and SB 1692 permits the sale, dealing and processing of industrial hemp under Virginia law in conformity with federal definitions and gives VDACS the proper oversight authority to register and regulate every producer, dealer and processor.</w:t>
      </w:r>
    </w:p>
    <w:p w:rsidR="00FB3638" w:rsidRPr="00FB3638" w:rsidRDefault="00FB3638" w:rsidP="00937433">
      <w:pPr>
        <w:spacing w:after="100" w:afterAutospacing="1"/>
        <w:rPr>
          <w:rStyle w:val="Strong"/>
          <w:b w:val="0"/>
          <w:sz w:val="22"/>
          <w:szCs w:val="22"/>
        </w:rPr>
      </w:pPr>
      <w:r>
        <w:rPr>
          <w:rStyle w:val="Strong"/>
          <w:i/>
          <w:sz w:val="22"/>
          <w:szCs w:val="22"/>
        </w:rPr>
        <w:t>Our Position</w:t>
      </w:r>
    </w:p>
    <w:p w:rsidR="00D312A2" w:rsidRPr="00601F7E" w:rsidRDefault="00601F7E" w:rsidP="00D24221">
      <w:pPr>
        <w:jc w:val="both"/>
        <w:rPr>
          <w:b/>
          <w:i/>
          <w:sz w:val="22"/>
          <w:szCs w:val="22"/>
        </w:rPr>
      </w:pPr>
      <w:r>
        <w:rPr>
          <w:sz w:val="22"/>
          <w:szCs w:val="22"/>
        </w:rPr>
        <w:t xml:space="preserve">With proper regulatory, </w:t>
      </w:r>
      <w:r w:rsidRPr="00601F7E">
        <w:rPr>
          <w:sz w:val="22"/>
          <w:szCs w:val="22"/>
        </w:rPr>
        <w:t>licensing, and law enforcement standards, the Council supports crop and seed research, market development, and the production of industrial hemp as an option for Virginia producers.</w:t>
      </w:r>
      <w:r w:rsidR="00362E5F">
        <w:rPr>
          <w:sz w:val="22"/>
          <w:szCs w:val="22"/>
        </w:rPr>
        <w:t xml:space="preserve">  The Council supports HB 1839 and SB 1692 </w:t>
      </w:r>
      <w:r w:rsidR="00070553">
        <w:rPr>
          <w:sz w:val="22"/>
          <w:szCs w:val="22"/>
        </w:rPr>
        <w:t>as setting up the proper regulatory structure in Virginia to allow industrial hemp to grow as a cash crop.</w:t>
      </w:r>
    </w:p>
    <w:p w:rsidR="00D312A2" w:rsidRDefault="00D312A2" w:rsidP="00D24221">
      <w:pPr>
        <w:jc w:val="both"/>
        <w:rPr>
          <w:b/>
          <w:i/>
          <w:sz w:val="22"/>
          <w:szCs w:val="22"/>
        </w:rPr>
      </w:pPr>
    </w:p>
    <w:p w:rsidR="00017CDC" w:rsidRDefault="00017CDC" w:rsidP="00D24221">
      <w:pPr>
        <w:jc w:val="both"/>
        <w:rPr>
          <w:b/>
          <w:i/>
          <w:sz w:val="22"/>
          <w:szCs w:val="22"/>
        </w:rPr>
      </w:pPr>
    </w:p>
    <w:p w:rsidR="00017CDC" w:rsidRDefault="00017CDC" w:rsidP="00D24221">
      <w:pPr>
        <w:jc w:val="both"/>
        <w:rPr>
          <w:b/>
          <w:i/>
          <w:sz w:val="22"/>
          <w:szCs w:val="22"/>
        </w:rPr>
      </w:pPr>
    </w:p>
    <w:p w:rsidR="00017CDC" w:rsidRDefault="00017CDC" w:rsidP="00D24221">
      <w:pPr>
        <w:jc w:val="both"/>
        <w:rPr>
          <w:b/>
          <w:i/>
          <w:sz w:val="22"/>
          <w:szCs w:val="22"/>
        </w:rPr>
      </w:pPr>
    </w:p>
    <w:p w:rsidR="00017CDC" w:rsidRDefault="00017CDC" w:rsidP="00D24221">
      <w:pPr>
        <w:jc w:val="both"/>
        <w:rPr>
          <w:b/>
          <w:i/>
          <w:sz w:val="22"/>
          <w:szCs w:val="22"/>
        </w:rPr>
      </w:pPr>
    </w:p>
    <w:p w:rsidR="00017CDC" w:rsidRDefault="00017CDC" w:rsidP="00D24221">
      <w:pPr>
        <w:jc w:val="both"/>
        <w:rPr>
          <w:b/>
          <w:i/>
          <w:sz w:val="22"/>
          <w:szCs w:val="22"/>
        </w:rPr>
      </w:pPr>
    </w:p>
    <w:p w:rsidR="00017CDC" w:rsidRDefault="00017CDC" w:rsidP="00D24221">
      <w:pPr>
        <w:jc w:val="both"/>
        <w:rPr>
          <w:b/>
          <w:i/>
          <w:sz w:val="22"/>
          <w:szCs w:val="22"/>
        </w:rPr>
      </w:pPr>
    </w:p>
    <w:p w:rsidR="00017CDC" w:rsidRDefault="00017CDC" w:rsidP="00D24221">
      <w:pPr>
        <w:jc w:val="both"/>
        <w:rPr>
          <w:b/>
          <w:i/>
          <w:sz w:val="22"/>
          <w:szCs w:val="22"/>
        </w:rPr>
      </w:pPr>
    </w:p>
    <w:p w:rsidR="00017CDC" w:rsidRDefault="00017CDC" w:rsidP="00D24221">
      <w:pPr>
        <w:jc w:val="both"/>
        <w:rPr>
          <w:b/>
          <w:i/>
          <w:sz w:val="22"/>
          <w:szCs w:val="22"/>
        </w:rPr>
      </w:pPr>
    </w:p>
    <w:p w:rsidR="00017CDC" w:rsidRDefault="00017CDC" w:rsidP="00D24221">
      <w:pPr>
        <w:jc w:val="both"/>
        <w:rPr>
          <w:b/>
          <w:i/>
          <w:sz w:val="22"/>
          <w:szCs w:val="22"/>
        </w:rPr>
      </w:pPr>
    </w:p>
    <w:p w:rsidR="00017CDC" w:rsidRDefault="00017CDC" w:rsidP="00D24221">
      <w:pPr>
        <w:jc w:val="both"/>
        <w:rPr>
          <w:b/>
          <w:i/>
          <w:sz w:val="22"/>
          <w:szCs w:val="22"/>
        </w:rPr>
      </w:pPr>
    </w:p>
    <w:p w:rsidR="00017CDC" w:rsidRDefault="00017CDC" w:rsidP="00D24221">
      <w:pPr>
        <w:jc w:val="both"/>
        <w:rPr>
          <w:b/>
          <w:i/>
          <w:sz w:val="22"/>
          <w:szCs w:val="22"/>
        </w:rPr>
      </w:pPr>
    </w:p>
    <w:p w:rsidR="00017CDC" w:rsidRDefault="00017CDC" w:rsidP="00D24221">
      <w:pPr>
        <w:jc w:val="both"/>
        <w:rPr>
          <w:b/>
          <w:i/>
          <w:sz w:val="22"/>
          <w:szCs w:val="22"/>
        </w:rPr>
      </w:pPr>
      <w:bookmarkStart w:id="0" w:name="_GoBack"/>
      <w:bookmarkEnd w:id="0"/>
    </w:p>
    <w:p w:rsidR="00094E95" w:rsidRDefault="00094E95" w:rsidP="00094E95">
      <w:pPr>
        <w:jc w:val="right"/>
        <w:rPr>
          <w:sz w:val="20"/>
          <w:szCs w:val="20"/>
        </w:rPr>
      </w:pPr>
    </w:p>
    <w:p w:rsidR="00050C15" w:rsidRPr="003569A4" w:rsidRDefault="00B35FA0" w:rsidP="00050C15">
      <w:pPr>
        <w:pStyle w:val="ListParagraph"/>
        <w:jc w:val="center"/>
        <w:rPr>
          <w:i/>
          <w:sz w:val="20"/>
          <w:szCs w:val="20"/>
        </w:rPr>
      </w:pPr>
      <w:r w:rsidRPr="003569A4">
        <w:rPr>
          <w:i/>
          <w:sz w:val="20"/>
          <w:szCs w:val="20"/>
        </w:rPr>
        <w:t xml:space="preserve"> </w:t>
      </w:r>
      <w:r w:rsidR="00050C15" w:rsidRPr="003569A4">
        <w:rPr>
          <w:i/>
          <w:sz w:val="20"/>
          <w:szCs w:val="20"/>
        </w:rPr>
        <w:t>“We Represent Virginia Agribusiness with a Unified Voice”</w:t>
      </w:r>
    </w:p>
    <w:p w:rsidR="00B42E66" w:rsidRPr="00094E95" w:rsidRDefault="00050C15" w:rsidP="00094E95">
      <w:pPr>
        <w:pStyle w:val="ListParagraph"/>
        <w:jc w:val="center"/>
        <w:rPr>
          <w:sz w:val="22"/>
        </w:rPr>
      </w:pPr>
      <w:r w:rsidRPr="003569A4">
        <w:rPr>
          <w:i/>
          <w:sz w:val="20"/>
          <w:szCs w:val="20"/>
        </w:rPr>
        <w:t xml:space="preserve">For more information, please contact us at </w:t>
      </w:r>
      <w:r w:rsidR="00800F0C">
        <w:rPr>
          <w:i/>
          <w:sz w:val="20"/>
          <w:szCs w:val="20"/>
        </w:rPr>
        <w:t>vac@va-agribusiness.org</w:t>
      </w:r>
    </w:p>
    <w:sectPr w:rsidR="00B42E66" w:rsidRPr="00094E95" w:rsidSect="00D24221">
      <w:pgSz w:w="12240" w:h="15840"/>
      <w:pgMar w:top="1872" w:right="1440" w:bottom="864" w:left="100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CE" w:rsidRDefault="005E75CE" w:rsidP="00D24221">
      <w:r>
        <w:separator/>
      </w:r>
    </w:p>
  </w:endnote>
  <w:endnote w:type="continuationSeparator" w:id="0">
    <w:p w:rsidR="005E75CE" w:rsidRDefault="005E75CE" w:rsidP="00D2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Ocean Sans MMT">
    <w:altName w:val="Ocean Sans M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CE" w:rsidRDefault="005E75CE" w:rsidP="00D24221">
      <w:r>
        <w:separator/>
      </w:r>
    </w:p>
  </w:footnote>
  <w:footnote w:type="continuationSeparator" w:id="0">
    <w:p w:rsidR="005E75CE" w:rsidRDefault="005E75CE" w:rsidP="00D24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904"/>
    <w:multiLevelType w:val="hybridMultilevel"/>
    <w:tmpl w:val="12547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CC71EC"/>
    <w:multiLevelType w:val="hybridMultilevel"/>
    <w:tmpl w:val="FA6A47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35409"/>
    <w:multiLevelType w:val="hybridMultilevel"/>
    <w:tmpl w:val="67408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95391B"/>
    <w:multiLevelType w:val="hybridMultilevel"/>
    <w:tmpl w:val="E086F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376A54"/>
    <w:multiLevelType w:val="hybridMultilevel"/>
    <w:tmpl w:val="DE84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3787C"/>
    <w:multiLevelType w:val="hybridMultilevel"/>
    <w:tmpl w:val="1A4E8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D554EB4"/>
    <w:multiLevelType w:val="hybridMultilevel"/>
    <w:tmpl w:val="025E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52E93"/>
    <w:multiLevelType w:val="hybridMultilevel"/>
    <w:tmpl w:val="BEC4D7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5DD2457"/>
    <w:multiLevelType w:val="hybridMultilevel"/>
    <w:tmpl w:val="AC7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C7399C"/>
    <w:multiLevelType w:val="hybridMultilevel"/>
    <w:tmpl w:val="C19A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A19DE"/>
    <w:multiLevelType w:val="multilevel"/>
    <w:tmpl w:val="1F823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82155D4"/>
    <w:multiLevelType w:val="hybridMultilevel"/>
    <w:tmpl w:val="86C81C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79453C"/>
    <w:multiLevelType w:val="hybridMultilevel"/>
    <w:tmpl w:val="85429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9B7CCB"/>
    <w:multiLevelType w:val="hybridMultilevel"/>
    <w:tmpl w:val="7E32C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8011E2"/>
    <w:multiLevelType w:val="hybridMultilevel"/>
    <w:tmpl w:val="2FDA07B8"/>
    <w:lvl w:ilvl="0" w:tplc="88D4A226">
      <w:numFmt w:val="bullet"/>
      <w:lvlText w:val=""/>
      <w:lvlJc w:val="left"/>
      <w:pPr>
        <w:tabs>
          <w:tab w:val="num" w:pos="288"/>
        </w:tabs>
        <w:ind w:left="288" w:hanging="288"/>
      </w:pPr>
      <w:rPr>
        <w:rFonts w:ascii="WP MathA" w:eastAsia="Times New Roman" w:hAnsi="WP MathA" w:cs="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9745862"/>
    <w:multiLevelType w:val="hybridMultilevel"/>
    <w:tmpl w:val="F85E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48015B"/>
    <w:multiLevelType w:val="hybridMultilevel"/>
    <w:tmpl w:val="05AE27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0024545"/>
    <w:multiLevelType w:val="hybridMultilevel"/>
    <w:tmpl w:val="8D1E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724398"/>
    <w:multiLevelType w:val="hybridMultilevel"/>
    <w:tmpl w:val="121A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1E0862"/>
    <w:multiLevelType w:val="hybridMultilevel"/>
    <w:tmpl w:val="A9024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D0C781B"/>
    <w:multiLevelType w:val="hybridMultilevel"/>
    <w:tmpl w:val="1192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E781291"/>
    <w:multiLevelType w:val="hybridMultilevel"/>
    <w:tmpl w:val="A8E854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B76CD0"/>
    <w:multiLevelType w:val="hybridMultilevel"/>
    <w:tmpl w:val="5A2E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56467"/>
    <w:multiLevelType w:val="hybridMultilevel"/>
    <w:tmpl w:val="2F5644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20"/>
  </w:num>
  <w:num w:numId="3">
    <w:abstractNumId w:val="5"/>
  </w:num>
  <w:num w:numId="4">
    <w:abstractNumId w:val="3"/>
  </w:num>
  <w:num w:numId="5">
    <w:abstractNumId w:val="0"/>
  </w:num>
  <w:num w:numId="6">
    <w:abstractNumId w:val="16"/>
  </w:num>
  <w:num w:numId="7">
    <w:abstractNumId w:val="12"/>
  </w:num>
  <w:num w:numId="8">
    <w:abstractNumId w:val="8"/>
  </w:num>
  <w:num w:numId="9">
    <w:abstractNumId w:val="6"/>
  </w:num>
  <w:num w:numId="10">
    <w:abstractNumId w:val="4"/>
  </w:num>
  <w:num w:numId="11">
    <w:abstractNumId w:val="9"/>
  </w:num>
  <w:num w:numId="12">
    <w:abstractNumId w:val="11"/>
  </w:num>
  <w:num w:numId="13">
    <w:abstractNumId w:val="10"/>
  </w:num>
  <w:num w:numId="14">
    <w:abstractNumId w:val="1"/>
  </w:num>
  <w:num w:numId="15">
    <w:abstractNumId w:val="15"/>
  </w:num>
  <w:num w:numId="16">
    <w:abstractNumId w:val="18"/>
  </w:num>
  <w:num w:numId="17">
    <w:abstractNumId w:val="17"/>
  </w:num>
  <w:num w:numId="18">
    <w:abstractNumId w:val="13"/>
  </w:num>
  <w:num w:numId="19">
    <w:abstractNumId w:val="22"/>
  </w:num>
  <w:num w:numId="20">
    <w:abstractNumId w:val="19"/>
  </w:num>
  <w:num w:numId="21">
    <w:abstractNumId w:val="21"/>
  </w:num>
  <w:num w:numId="22">
    <w:abstractNumId w:val="7"/>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15"/>
    <w:rsid w:val="0000228F"/>
    <w:rsid w:val="00005DBD"/>
    <w:rsid w:val="00007955"/>
    <w:rsid w:val="00017CDC"/>
    <w:rsid w:val="000439F0"/>
    <w:rsid w:val="00050C15"/>
    <w:rsid w:val="00070553"/>
    <w:rsid w:val="0007494C"/>
    <w:rsid w:val="00094E95"/>
    <w:rsid w:val="000C2FE8"/>
    <w:rsid w:val="000F61D6"/>
    <w:rsid w:val="00136CD9"/>
    <w:rsid w:val="00162C78"/>
    <w:rsid w:val="001F3799"/>
    <w:rsid w:val="00215C35"/>
    <w:rsid w:val="002B66A4"/>
    <w:rsid w:val="002C0D0C"/>
    <w:rsid w:val="002C18ED"/>
    <w:rsid w:val="002C2916"/>
    <w:rsid w:val="002C6E4B"/>
    <w:rsid w:val="00306665"/>
    <w:rsid w:val="00317A01"/>
    <w:rsid w:val="00352B6E"/>
    <w:rsid w:val="00362E5F"/>
    <w:rsid w:val="00393D31"/>
    <w:rsid w:val="003E280F"/>
    <w:rsid w:val="00433F89"/>
    <w:rsid w:val="004D43AA"/>
    <w:rsid w:val="004D4DB2"/>
    <w:rsid w:val="004E7524"/>
    <w:rsid w:val="00523253"/>
    <w:rsid w:val="00533F38"/>
    <w:rsid w:val="00537446"/>
    <w:rsid w:val="005406BE"/>
    <w:rsid w:val="005C15EA"/>
    <w:rsid w:val="005E30C0"/>
    <w:rsid w:val="005E75CE"/>
    <w:rsid w:val="00601F7E"/>
    <w:rsid w:val="006543AA"/>
    <w:rsid w:val="006A43D7"/>
    <w:rsid w:val="007B3BE4"/>
    <w:rsid w:val="00800F0C"/>
    <w:rsid w:val="00840FDF"/>
    <w:rsid w:val="00886193"/>
    <w:rsid w:val="00923570"/>
    <w:rsid w:val="00937433"/>
    <w:rsid w:val="009F333B"/>
    <w:rsid w:val="00A7220E"/>
    <w:rsid w:val="00AB2F7E"/>
    <w:rsid w:val="00AE5827"/>
    <w:rsid w:val="00B17EFE"/>
    <w:rsid w:val="00B35FA0"/>
    <w:rsid w:val="00B37BCD"/>
    <w:rsid w:val="00B42E66"/>
    <w:rsid w:val="00BD47FE"/>
    <w:rsid w:val="00BD7FD8"/>
    <w:rsid w:val="00BF0E04"/>
    <w:rsid w:val="00BF5AB7"/>
    <w:rsid w:val="00CF072B"/>
    <w:rsid w:val="00CF33D9"/>
    <w:rsid w:val="00D24221"/>
    <w:rsid w:val="00D312A2"/>
    <w:rsid w:val="00D35905"/>
    <w:rsid w:val="00D836AD"/>
    <w:rsid w:val="00DA7199"/>
    <w:rsid w:val="00DF180B"/>
    <w:rsid w:val="00EC598F"/>
    <w:rsid w:val="00EE076C"/>
    <w:rsid w:val="00F06C72"/>
    <w:rsid w:val="00F121D6"/>
    <w:rsid w:val="00F16DF0"/>
    <w:rsid w:val="00F626B2"/>
    <w:rsid w:val="00FB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0C15"/>
    <w:pPr>
      <w:spacing w:after="120"/>
    </w:pPr>
  </w:style>
  <w:style w:type="character" w:customStyle="1" w:styleId="BodyTextChar">
    <w:name w:val="Body Text Char"/>
    <w:basedOn w:val="DefaultParagraphFont"/>
    <w:link w:val="BodyText"/>
    <w:rsid w:val="00050C15"/>
    <w:rPr>
      <w:rFonts w:ascii="Times New Roman" w:eastAsia="Times New Roman" w:hAnsi="Times New Roman" w:cs="Times New Roman"/>
      <w:sz w:val="24"/>
      <w:szCs w:val="24"/>
    </w:rPr>
  </w:style>
  <w:style w:type="paragraph" w:styleId="ListParagraph">
    <w:name w:val="List Paragraph"/>
    <w:basedOn w:val="Normal"/>
    <w:uiPriority w:val="34"/>
    <w:qFormat/>
    <w:rsid w:val="00050C15"/>
    <w:pPr>
      <w:widowControl/>
      <w:autoSpaceDE/>
      <w:autoSpaceDN/>
      <w:adjustRightInd/>
      <w:spacing w:after="120"/>
      <w:ind w:left="720"/>
      <w:contextualSpacing/>
    </w:pPr>
    <w:rPr>
      <w:rFonts w:eastAsia="Calibri"/>
    </w:rPr>
  </w:style>
  <w:style w:type="paragraph" w:styleId="Header">
    <w:name w:val="header"/>
    <w:basedOn w:val="Normal"/>
    <w:link w:val="HeaderChar"/>
    <w:uiPriority w:val="99"/>
    <w:unhideWhenUsed/>
    <w:rsid w:val="00D24221"/>
    <w:pPr>
      <w:tabs>
        <w:tab w:val="center" w:pos="4680"/>
        <w:tab w:val="right" w:pos="9360"/>
      </w:tabs>
    </w:pPr>
  </w:style>
  <w:style w:type="character" w:customStyle="1" w:styleId="HeaderChar">
    <w:name w:val="Header Char"/>
    <w:basedOn w:val="DefaultParagraphFont"/>
    <w:link w:val="Header"/>
    <w:uiPriority w:val="99"/>
    <w:rsid w:val="00D242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221"/>
    <w:pPr>
      <w:tabs>
        <w:tab w:val="center" w:pos="4680"/>
        <w:tab w:val="right" w:pos="9360"/>
      </w:tabs>
    </w:pPr>
  </w:style>
  <w:style w:type="character" w:customStyle="1" w:styleId="FooterChar">
    <w:name w:val="Footer Char"/>
    <w:basedOn w:val="DefaultParagraphFont"/>
    <w:link w:val="Footer"/>
    <w:uiPriority w:val="99"/>
    <w:rsid w:val="00D24221"/>
    <w:rPr>
      <w:rFonts w:ascii="Times New Roman" w:eastAsia="Times New Roman" w:hAnsi="Times New Roman" w:cs="Times New Roman"/>
      <w:sz w:val="24"/>
      <w:szCs w:val="24"/>
    </w:rPr>
  </w:style>
  <w:style w:type="character" w:styleId="Emphasis">
    <w:name w:val="Emphasis"/>
    <w:basedOn w:val="DefaultParagraphFont"/>
    <w:uiPriority w:val="20"/>
    <w:qFormat/>
    <w:rsid w:val="00BD7FD8"/>
    <w:rPr>
      <w:i/>
      <w:iCs/>
    </w:rPr>
  </w:style>
  <w:style w:type="character" w:customStyle="1" w:styleId="A1">
    <w:name w:val="A1"/>
    <w:uiPriority w:val="99"/>
    <w:rsid w:val="00800F0C"/>
    <w:rPr>
      <w:rFonts w:cs="Ocean Sans MMT"/>
      <w:color w:val="000000"/>
    </w:rPr>
  </w:style>
  <w:style w:type="paragraph" w:styleId="BalloonText">
    <w:name w:val="Balloon Text"/>
    <w:basedOn w:val="Normal"/>
    <w:link w:val="BalloonTextChar"/>
    <w:uiPriority w:val="99"/>
    <w:semiHidden/>
    <w:unhideWhenUsed/>
    <w:rsid w:val="002C2916"/>
    <w:rPr>
      <w:rFonts w:ascii="Tahoma" w:hAnsi="Tahoma" w:cs="Tahoma"/>
      <w:sz w:val="16"/>
      <w:szCs w:val="16"/>
    </w:rPr>
  </w:style>
  <w:style w:type="character" w:customStyle="1" w:styleId="BalloonTextChar">
    <w:name w:val="Balloon Text Char"/>
    <w:basedOn w:val="DefaultParagraphFont"/>
    <w:link w:val="BalloonText"/>
    <w:uiPriority w:val="99"/>
    <w:semiHidden/>
    <w:rsid w:val="002C2916"/>
    <w:rPr>
      <w:rFonts w:ascii="Tahoma" w:eastAsia="Times New Roman" w:hAnsi="Tahoma" w:cs="Tahoma"/>
      <w:sz w:val="16"/>
      <w:szCs w:val="16"/>
    </w:rPr>
  </w:style>
  <w:style w:type="paragraph" w:styleId="NoSpacing">
    <w:name w:val="No Spacing"/>
    <w:uiPriority w:val="1"/>
    <w:qFormat/>
    <w:rsid w:val="004D43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43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C1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0C15"/>
    <w:pPr>
      <w:spacing w:after="120"/>
    </w:pPr>
  </w:style>
  <w:style w:type="character" w:customStyle="1" w:styleId="BodyTextChar">
    <w:name w:val="Body Text Char"/>
    <w:basedOn w:val="DefaultParagraphFont"/>
    <w:link w:val="BodyText"/>
    <w:rsid w:val="00050C15"/>
    <w:rPr>
      <w:rFonts w:ascii="Times New Roman" w:eastAsia="Times New Roman" w:hAnsi="Times New Roman" w:cs="Times New Roman"/>
      <w:sz w:val="24"/>
      <w:szCs w:val="24"/>
    </w:rPr>
  </w:style>
  <w:style w:type="paragraph" w:styleId="ListParagraph">
    <w:name w:val="List Paragraph"/>
    <w:basedOn w:val="Normal"/>
    <w:uiPriority w:val="34"/>
    <w:qFormat/>
    <w:rsid w:val="00050C15"/>
    <w:pPr>
      <w:widowControl/>
      <w:autoSpaceDE/>
      <w:autoSpaceDN/>
      <w:adjustRightInd/>
      <w:spacing w:after="120"/>
      <w:ind w:left="720"/>
      <w:contextualSpacing/>
    </w:pPr>
    <w:rPr>
      <w:rFonts w:eastAsia="Calibri"/>
    </w:rPr>
  </w:style>
  <w:style w:type="paragraph" w:styleId="Header">
    <w:name w:val="header"/>
    <w:basedOn w:val="Normal"/>
    <w:link w:val="HeaderChar"/>
    <w:uiPriority w:val="99"/>
    <w:unhideWhenUsed/>
    <w:rsid w:val="00D24221"/>
    <w:pPr>
      <w:tabs>
        <w:tab w:val="center" w:pos="4680"/>
        <w:tab w:val="right" w:pos="9360"/>
      </w:tabs>
    </w:pPr>
  </w:style>
  <w:style w:type="character" w:customStyle="1" w:styleId="HeaderChar">
    <w:name w:val="Header Char"/>
    <w:basedOn w:val="DefaultParagraphFont"/>
    <w:link w:val="Header"/>
    <w:uiPriority w:val="99"/>
    <w:rsid w:val="00D242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4221"/>
    <w:pPr>
      <w:tabs>
        <w:tab w:val="center" w:pos="4680"/>
        <w:tab w:val="right" w:pos="9360"/>
      </w:tabs>
    </w:pPr>
  </w:style>
  <w:style w:type="character" w:customStyle="1" w:styleId="FooterChar">
    <w:name w:val="Footer Char"/>
    <w:basedOn w:val="DefaultParagraphFont"/>
    <w:link w:val="Footer"/>
    <w:uiPriority w:val="99"/>
    <w:rsid w:val="00D24221"/>
    <w:rPr>
      <w:rFonts w:ascii="Times New Roman" w:eastAsia="Times New Roman" w:hAnsi="Times New Roman" w:cs="Times New Roman"/>
      <w:sz w:val="24"/>
      <w:szCs w:val="24"/>
    </w:rPr>
  </w:style>
  <w:style w:type="character" w:styleId="Emphasis">
    <w:name w:val="Emphasis"/>
    <w:basedOn w:val="DefaultParagraphFont"/>
    <w:uiPriority w:val="20"/>
    <w:qFormat/>
    <w:rsid w:val="00BD7FD8"/>
    <w:rPr>
      <w:i/>
      <w:iCs/>
    </w:rPr>
  </w:style>
  <w:style w:type="character" w:customStyle="1" w:styleId="A1">
    <w:name w:val="A1"/>
    <w:uiPriority w:val="99"/>
    <w:rsid w:val="00800F0C"/>
    <w:rPr>
      <w:rFonts w:cs="Ocean Sans MMT"/>
      <w:color w:val="000000"/>
    </w:rPr>
  </w:style>
  <w:style w:type="paragraph" w:styleId="BalloonText">
    <w:name w:val="Balloon Text"/>
    <w:basedOn w:val="Normal"/>
    <w:link w:val="BalloonTextChar"/>
    <w:uiPriority w:val="99"/>
    <w:semiHidden/>
    <w:unhideWhenUsed/>
    <w:rsid w:val="002C2916"/>
    <w:rPr>
      <w:rFonts w:ascii="Tahoma" w:hAnsi="Tahoma" w:cs="Tahoma"/>
      <w:sz w:val="16"/>
      <w:szCs w:val="16"/>
    </w:rPr>
  </w:style>
  <w:style w:type="character" w:customStyle="1" w:styleId="BalloonTextChar">
    <w:name w:val="Balloon Text Char"/>
    <w:basedOn w:val="DefaultParagraphFont"/>
    <w:link w:val="BalloonText"/>
    <w:uiPriority w:val="99"/>
    <w:semiHidden/>
    <w:rsid w:val="002C2916"/>
    <w:rPr>
      <w:rFonts w:ascii="Tahoma" w:eastAsia="Times New Roman" w:hAnsi="Tahoma" w:cs="Tahoma"/>
      <w:sz w:val="16"/>
      <w:szCs w:val="16"/>
    </w:rPr>
  </w:style>
  <w:style w:type="paragraph" w:styleId="NoSpacing">
    <w:name w:val="No Spacing"/>
    <w:uiPriority w:val="1"/>
    <w:qFormat/>
    <w:rsid w:val="004D43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4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52235">
      <w:bodyDiv w:val="1"/>
      <w:marLeft w:val="0"/>
      <w:marRight w:val="0"/>
      <w:marTop w:val="0"/>
      <w:marBottom w:val="0"/>
      <w:divBdr>
        <w:top w:val="none" w:sz="0" w:space="0" w:color="auto"/>
        <w:left w:val="none" w:sz="0" w:space="0" w:color="auto"/>
        <w:bottom w:val="none" w:sz="0" w:space="0" w:color="auto"/>
        <w:right w:val="none" w:sz="0" w:space="0" w:color="auto"/>
      </w:divBdr>
    </w:div>
    <w:div w:id="528760975">
      <w:bodyDiv w:val="1"/>
      <w:marLeft w:val="0"/>
      <w:marRight w:val="0"/>
      <w:marTop w:val="0"/>
      <w:marBottom w:val="0"/>
      <w:divBdr>
        <w:top w:val="none" w:sz="0" w:space="0" w:color="auto"/>
        <w:left w:val="none" w:sz="0" w:space="0" w:color="auto"/>
        <w:bottom w:val="none" w:sz="0" w:space="0" w:color="auto"/>
        <w:right w:val="none" w:sz="0" w:space="0" w:color="auto"/>
      </w:divBdr>
    </w:div>
    <w:div w:id="1046300050">
      <w:bodyDiv w:val="1"/>
      <w:marLeft w:val="0"/>
      <w:marRight w:val="0"/>
      <w:marTop w:val="0"/>
      <w:marBottom w:val="0"/>
      <w:divBdr>
        <w:top w:val="none" w:sz="0" w:space="0" w:color="auto"/>
        <w:left w:val="none" w:sz="0" w:space="0" w:color="auto"/>
        <w:bottom w:val="none" w:sz="0" w:space="0" w:color="auto"/>
        <w:right w:val="none" w:sz="0" w:space="0" w:color="auto"/>
      </w:divBdr>
    </w:div>
    <w:div w:id="18264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DD39C249E32F408BB9721E4A336915" ma:contentTypeVersion="4" ma:contentTypeDescription="Create a new document." ma:contentTypeScope="" ma:versionID="cb88df02313b0c8f8bb7de1fb9ce2de0">
  <xsd:schema xmlns:xsd="http://www.w3.org/2001/XMLSchema" xmlns:xs="http://www.w3.org/2001/XMLSchema" xmlns:p="http://schemas.microsoft.com/office/2006/metadata/properties" xmlns:ns2="d44f85f0-1e97-4eac-8d5e-c0396fc88492" targetNamespace="http://schemas.microsoft.com/office/2006/metadata/properties" ma:root="true" ma:fieldsID="0f383ff1e9c76b7b2381f0c20d01ee78" ns2:_="">
    <xsd:import namespace="d44f85f0-1e97-4eac-8d5e-c0396fc884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85f0-1e97-4eac-8d5e-c0396fc884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76217F-8627-4180-8241-95FE4C69D3A4}"/>
</file>

<file path=customXml/itemProps2.xml><?xml version="1.0" encoding="utf-8"?>
<ds:datastoreItem xmlns:ds="http://schemas.openxmlformats.org/officeDocument/2006/customXml" ds:itemID="{FFBE131B-42A4-420E-91DB-A7F76ACD0B99}">
  <ds:schemaRefs>
    <ds:schemaRef ds:uri="http://schemas.microsoft.com/sharepoint/v3/contenttype/forms"/>
  </ds:schemaRefs>
</ds:datastoreItem>
</file>

<file path=customXml/itemProps3.xml><?xml version="1.0" encoding="utf-8"?>
<ds:datastoreItem xmlns:ds="http://schemas.openxmlformats.org/officeDocument/2006/customXml" ds:itemID="{04716DF0-6320-45F2-A8E6-E6829ABF15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KShreve</cp:lastModifiedBy>
  <cp:revision>6</cp:revision>
  <cp:lastPrinted>2012-12-27T20:14:00Z</cp:lastPrinted>
  <dcterms:created xsi:type="dcterms:W3CDTF">2019-01-28T02:02:00Z</dcterms:created>
  <dcterms:modified xsi:type="dcterms:W3CDTF">2019-01-28T02:57:00Z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0x01010035DD39C249E32F408BB9721E4A336915</vt:lpwstr>
  </property>
</Properties>
</file>